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CF" w:rsidRDefault="004C3F6B">
      <w:pPr>
        <w:jc w:val="center"/>
        <w:rPr>
          <w:rFonts w:ascii="Helvetica" w:hAnsi="Helvetica"/>
          <w:b/>
          <w:smallCaps/>
          <w:sz w:val="24"/>
        </w:rPr>
      </w:pPr>
      <w:r w:rsidRPr="004C3F6B">
        <w:rPr>
          <w:noProof/>
        </w:rPr>
        <w:drawing>
          <wp:inline distT="0" distB="0" distL="0" distR="0">
            <wp:extent cx="5486400" cy="1297305"/>
            <wp:effectExtent l="19050" t="0" r="0" b="0"/>
            <wp:docPr id="2" name="Picture 1" descr="FARO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O 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5697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CF" w:rsidRDefault="00CB16CF">
      <w:pPr>
        <w:pStyle w:val="Caption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 xml:space="preserve">Customer Service Department: </w:t>
      </w:r>
      <w:r>
        <w:rPr>
          <w:rFonts w:ascii="Times New Roman" w:hAnsi="Times New Roman"/>
          <w:i/>
          <w:sz w:val="32"/>
        </w:rPr>
        <w:t>Fast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b w:val="0"/>
          <w:sz w:val="32"/>
        </w:rPr>
        <w:t>Fax</w:t>
      </w:r>
    </w:p>
    <w:p w:rsidR="00CB16CF" w:rsidRDefault="00863450">
      <w:pPr>
        <w:pStyle w:val="Header"/>
        <w:tabs>
          <w:tab w:val="clear" w:pos="4320"/>
          <w:tab w:val="clear" w:pos="864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8255</wp:posOffset>
                </wp:positionV>
                <wp:extent cx="5852795" cy="635"/>
                <wp:effectExtent l="34290" t="27305" r="27940" b="292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65pt" to="477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C2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CB16CF" w:rsidRDefault="00CB16CF">
      <w:pPr>
        <w:tabs>
          <w:tab w:val="left" w:pos="720"/>
        </w:tabs>
        <w:jc w:val="center"/>
      </w:pPr>
      <w:r>
        <w:rPr>
          <w:b/>
        </w:rPr>
        <w:t>To:</w:t>
      </w:r>
      <w:r>
        <w:tab/>
        <w:t>Faro Laser Tracker User</w:t>
      </w:r>
      <w:r>
        <w:tab/>
      </w:r>
      <w:r>
        <w:tab/>
      </w:r>
      <w:r>
        <w:rPr>
          <w:b/>
        </w:rPr>
        <w:t>From:</w:t>
      </w:r>
      <w:r>
        <w:rPr>
          <w:b/>
        </w:rPr>
        <w:tab/>
      </w:r>
      <w:r>
        <w:t>Customer Service Department</w:t>
      </w:r>
    </w:p>
    <w:p w:rsidR="00CB16CF" w:rsidRDefault="00CB16CF">
      <w:pPr>
        <w:jc w:val="center"/>
      </w:pPr>
    </w:p>
    <w:p w:rsidR="00CB16CF" w:rsidRDefault="00CB16CF">
      <w:pPr>
        <w:jc w:val="center"/>
      </w:pPr>
    </w:p>
    <w:p w:rsidR="00CB16CF" w:rsidRDefault="009047B2">
      <w:pPr>
        <w:jc w:val="center"/>
        <w:rPr>
          <w:sz w:val="28"/>
        </w:rPr>
      </w:pPr>
      <w:r>
        <w:t>6</w:t>
      </w:r>
      <w:r w:rsidR="00CB16CF">
        <w:t xml:space="preserve"> Pages total including this page.  Contact us immediately if pages are missing or not legible.</w:t>
      </w:r>
      <w:r w:rsidR="00CB16CF">
        <w:rPr>
          <w:noProof/>
        </w:rPr>
        <w:t xml:space="preserve"> </w:t>
      </w:r>
    </w:p>
    <w:p w:rsidR="00CB16CF" w:rsidRDefault="00863450">
      <w:pPr>
        <w:jc w:val="center"/>
        <w:rPr>
          <w:sz w:val="28"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46990</wp:posOffset>
                </wp:positionV>
                <wp:extent cx="5852795" cy="635"/>
                <wp:effectExtent l="34290" t="27940" r="27940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3.7pt" to="477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5i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CB16CF" w:rsidRDefault="00CB16CF">
      <w:pPr>
        <w:pStyle w:val="Heading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Topic: Computer Ethernet Configuration for the FARO Laser Tracker</w:t>
      </w:r>
      <w:r w:rsidR="00C00F1C">
        <w:rPr>
          <w:rFonts w:ascii="Arial" w:hAnsi="Arial"/>
          <w:sz w:val="24"/>
        </w:rPr>
        <w:t xml:space="preserve"> in Windows 7</w:t>
      </w:r>
    </w:p>
    <w:p w:rsidR="00CB16CF" w:rsidRDefault="00CB16CF">
      <w:pPr>
        <w:rPr>
          <w:rFonts w:ascii="Arial" w:hAnsi="Arial"/>
        </w:rPr>
      </w:pPr>
    </w:p>
    <w:p w:rsidR="00CB16CF" w:rsidRDefault="00CB16CF">
      <w:pPr>
        <w:jc w:val="center"/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On the Windows Desktop, </w:t>
      </w:r>
      <w:r w:rsidR="007F6D89">
        <w:rPr>
          <w:rFonts w:ascii="Arial" w:hAnsi="Arial"/>
        </w:rPr>
        <w:t>click on the Start menu, and do a search for “View Network Connections”</w:t>
      </w:r>
      <w:r w:rsidR="00F659BE">
        <w:rPr>
          <w:rFonts w:ascii="Arial" w:hAnsi="Arial"/>
        </w:rPr>
        <w:t xml:space="preserve"> and select it.</w:t>
      </w:r>
      <w:r w:rsidR="007F6D89">
        <w:rPr>
          <w:rFonts w:ascii="Arial" w:hAnsi="Arial"/>
        </w:rPr>
        <w:t xml:space="preserve">  </w:t>
      </w:r>
      <w:r w:rsidR="007F6D89" w:rsidRPr="00F659BE">
        <w:rPr>
          <w:rFonts w:ascii="Arial" w:hAnsi="Arial"/>
        </w:rPr>
        <w:t xml:space="preserve">Alternatively, you can go to Control Panel </w:t>
      </w:r>
      <w:r w:rsidR="00F659BE" w:rsidRPr="00F659BE">
        <w:rPr>
          <w:rFonts w:ascii="Arial" w:hAnsi="Arial"/>
        </w:rPr>
        <w:sym w:font="Wingdings" w:char="F0E0"/>
      </w:r>
      <w:r w:rsidR="00F659BE" w:rsidRPr="00F659BE">
        <w:rPr>
          <w:rFonts w:ascii="Arial" w:hAnsi="Arial"/>
        </w:rPr>
        <w:t xml:space="preserve"> Network and Internet </w:t>
      </w:r>
      <w:r w:rsidR="00F659BE" w:rsidRPr="00F659BE">
        <w:rPr>
          <w:rFonts w:ascii="Arial" w:hAnsi="Arial"/>
        </w:rPr>
        <w:sym w:font="Wingdings" w:char="F0E0"/>
      </w:r>
      <w:r w:rsidR="00F659BE" w:rsidRPr="00F659BE">
        <w:rPr>
          <w:rFonts w:ascii="Arial" w:hAnsi="Arial"/>
        </w:rPr>
        <w:t xml:space="preserve"> </w:t>
      </w:r>
      <w:r w:rsidR="007F6D89" w:rsidRPr="00F659BE">
        <w:rPr>
          <w:rFonts w:ascii="Arial" w:hAnsi="Arial"/>
        </w:rPr>
        <w:t xml:space="preserve">Network </w:t>
      </w:r>
      <w:r w:rsidR="00F659BE" w:rsidRPr="00F659BE">
        <w:rPr>
          <w:rFonts w:ascii="Arial" w:hAnsi="Arial"/>
        </w:rPr>
        <w:t>and Sharing Center and choose “Change adaptor settings” from the list on the left hand side.</w:t>
      </w:r>
    </w:p>
    <w:p w:rsidR="00F659BE" w:rsidRDefault="00F659BE" w:rsidP="00F659BE">
      <w:pPr>
        <w:ind w:left="360"/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There should be at least one ‘Local Area Connection’ icon. Use your mouse p</w:t>
      </w:r>
      <w:r w:rsidR="00307F12">
        <w:rPr>
          <w:rFonts w:ascii="Arial" w:hAnsi="Arial"/>
        </w:rPr>
        <w:t>ointer to highlight each icon.  T</w:t>
      </w:r>
      <w:r>
        <w:rPr>
          <w:rFonts w:ascii="Arial" w:hAnsi="Arial"/>
        </w:rPr>
        <w:t>he Tool Tip should state the make and model of the Network Adapter.</w:t>
      </w:r>
    </w:p>
    <w:p w:rsidR="00307F12" w:rsidRDefault="00307F12" w:rsidP="00307F12">
      <w:pPr>
        <w:ind w:left="360"/>
        <w:rPr>
          <w:rFonts w:ascii="Arial" w:hAnsi="Arial"/>
        </w:rPr>
      </w:pPr>
    </w:p>
    <w:p w:rsidR="00CB16CF" w:rsidRDefault="005D0385" w:rsidP="007F6D89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01429" cy="3600000"/>
            <wp:effectExtent l="19050" t="0" r="8771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12" w:rsidRDefault="00307F12" w:rsidP="00307F12">
      <w:pPr>
        <w:ind w:left="360"/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If there is more than one ‘Local Area Connection’ you will need to determine which one is the one being used for th</w:t>
      </w:r>
      <w:r w:rsidR="00307F12">
        <w:rPr>
          <w:rFonts w:ascii="Arial" w:hAnsi="Arial"/>
        </w:rPr>
        <w:t>e FARO Laser Tracker system.  Modern computers have a built in network connection.  Some computers may have had another Ethernet board or Network Adaptor installed.</w:t>
      </w:r>
      <w:r>
        <w:rPr>
          <w:rFonts w:ascii="Arial" w:hAnsi="Arial"/>
        </w:rPr>
        <w:t xml:space="preserve"> </w:t>
      </w:r>
    </w:p>
    <w:p w:rsidR="00CB16CF" w:rsidRDefault="00CB16CF">
      <w:pPr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bookmarkStart w:id="0" w:name="OLE_LINK1"/>
      <w:bookmarkStart w:id="1" w:name="OLE_LINK2"/>
      <w:r>
        <w:rPr>
          <w:rFonts w:ascii="Arial" w:hAnsi="Arial"/>
        </w:rPr>
        <w:t xml:space="preserve">Right click on the ‘Local Area Connection’ icon that is being used for the tracker and select ‘Properties’. </w:t>
      </w:r>
    </w:p>
    <w:p w:rsidR="00000E5B" w:rsidRDefault="00000E5B" w:rsidP="00000E5B">
      <w:pPr>
        <w:ind w:left="360"/>
        <w:rPr>
          <w:rFonts w:ascii="Arial" w:hAnsi="Arial"/>
        </w:rPr>
      </w:pPr>
    </w:p>
    <w:p w:rsidR="00000E5B" w:rsidRDefault="00000E5B" w:rsidP="00000E5B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>Ensure that ‘Internet Protocol 4 (TCP/IPv4)’ has a check mark.  Then select it and press the ‘Properties’ button.</w:t>
      </w:r>
    </w:p>
    <w:p w:rsidR="00000E5B" w:rsidRDefault="00000E5B" w:rsidP="00000E5B">
      <w:pPr>
        <w:ind w:left="360"/>
        <w:rPr>
          <w:rFonts w:ascii="Arial" w:hAnsi="Arial"/>
        </w:rPr>
      </w:pPr>
    </w:p>
    <w:bookmarkEnd w:id="0"/>
    <w:bookmarkEnd w:id="1"/>
    <w:p w:rsidR="00CB16CF" w:rsidRDefault="007F6D89" w:rsidP="007F6D89">
      <w:pPr>
        <w:jc w:val="center"/>
        <w:rPr>
          <w:rFonts w:ascii="Arial" w:hAnsi="Arial"/>
        </w:rPr>
      </w:pPr>
      <w:r>
        <w:rPr>
          <w:noProof/>
          <w:color w:val="1F497D"/>
        </w:rPr>
        <w:drawing>
          <wp:inline distT="0" distB="0" distL="0" distR="0">
            <wp:extent cx="2847975" cy="3580742"/>
            <wp:effectExtent l="19050" t="0" r="9525" b="0"/>
            <wp:docPr id="3" name="Picture 3" descr="cid:image003.png@01CB12EC.4DF69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B12EC.4DF69AA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77" cy="358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CF" w:rsidRDefault="00CB16CF" w:rsidP="00000E5B">
      <w:pPr>
        <w:rPr>
          <w:rFonts w:ascii="Arial" w:hAnsi="Arial"/>
        </w:rPr>
      </w:pPr>
      <w:r>
        <w:rPr>
          <w:rFonts w:ascii="Arial" w:hAnsi="Arial"/>
        </w:rPr>
        <w:t>.</w:t>
      </w:r>
    </w:p>
    <w:p w:rsidR="00307F12" w:rsidRDefault="00307F12" w:rsidP="00307F12">
      <w:pPr>
        <w:ind w:left="360"/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Select the ‘Use the following IP address’ radio button and add the following:</w:t>
      </w:r>
    </w:p>
    <w:p w:rsidR="00CB16CF" w:rsidRDefault="00CB16CF">
      <w:pPr>
        <w:ind w:left="360"/>
        <w:rPr>
          <w:rFonts w:ascii="Arial" w:hAnsi="Arial"/>
        </w:rPr>
      </w:pPr>
      <w:r>
        <w:rPr>
          <w:rFonts w:ascii="Arial" w:hAnsi="Arial"/>
        </w:rPr>
        <w:t>IP a</w:t>
      </w:r>
      <w:r w:rsidR="00B06EB1">
        <w:rPr>
          <w:rFonts w:ascii="Arial" w:hAnsi="Arial"/>
        </w:rPr>
        <w:t>ddress: 128.128.128.X (where X is any number between 0 and 99)</w:t>
      </w:r>
    </w:p>
    <w:p w:rsidR="00CB16CF" w:rsidRDefault="00CB16CF">
      <w:pPr>
        <w:ind w:left="360"/>
        <w:rPr>
          <w:rFonts w:ascii="Arial" w:hAnsi="Arial"/>
        </w:rPr>
      </w:pPr>
      <w:r>
        <w:rPr>
          <w:rFonts w:ascii="Arial" w:hAnsi="Arial"/>
        </w:rPr>
        <w:t>Subnet mask: 255.255.255.0</w:t>
      </w:r>
    </w:p>
    <w:p w:rsidR="00B06EB1" w:rsidRDefault="00B06EB1">
      <w:pPr>
        <w:ind w:left="360"/>
        <w:rPr>
          <w:rFonts w:ascii="Arial" w:hAnsi="Arial"/>
        </w:rPr>
      </w:pPr>
    </w:p>
    <w:p w:rsidR="00CB16CF" w:rsidRDefault="005D0385" w:rsidP="005D0385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918487" cy="3248952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87" cy="324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CF" w:rsidRDefault="00CB16CF">
      <w:pPr>
        <w:ind w:left="360"/>
        <w:jc w:val="center"/>
        <w:rPr>
          <w:rFonts w:ascii="Arial" w:hAnsi="Arial"/>
        </w:rPr>
      </w:pPr>
    </w:p>
    <w:p w:rsidR="00CB16CF" w:rsidRDefault="00CB16CF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Now click the OK button to return to the ‘Local Area Connection Properties’ window.</w:t>
      </w:r>
    </w:p>
    <w:p w:rsidR="00307F12" w:rsidRDefault="00307F12" w:rsidP="00307F12">
      <w:pPr>
        <w:ind w:left="360"/>
        <w:rPr>
          <w:rFonts w:ascii="Arial" w:hAnsi="Arial"/>
        </w:rPr>
      </w:pPr>
    </w:p>
    <w:p w:rsidR="00307F12" w:rsidRDefault="00307F1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Press Close to save these changes.  You will be returned to the Network Connections screen.</w:t>
      </w:r>
    </w:p>
    <w:p w:rsidR="00307F12" w:rsidRDefault="00307F12" w:rsidP="00307F1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>Right click on the ‘Local Area Connection’ icon that is being used for the tracker and select ‘Properties’ a second time.</w:t>
      </w:r>
    </w:p>
    <w:p w:rsidR="00307F12" w:rsidRDefault="00307F12" w:rsidP="00307F12">
      <w:pPr>
        <w:ind w:left="360"/>
        <w:rPr>
          <w:rFonts w:ascii="Arial" w:hAnsi="Arial"/>
        </w:rPr>
      </w:pPr>
    </w:p>
    <w:p w:rsidR="00307F12" w:rsidRDefault="00307F12" w:rsidP="00307F1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Select the Sharing tab at the top of the Properties window.</w:t>
      </w:r>
    </w:p>
    <w:p w:rsidR="00DE06DD" w:rsidRDefault="00DE06DD" w:rsidP="00DE06DD">
      <w:pPr>
        <w:ind w:left="360"/>
        <w:rPr>
          <w:rFonts w:ascii="Arial" w:hAnsi="Arial"/>
        </w:rPr>
      </w:pPr>
    </w:p>
    <w:p w:rsidR="00307F12" w:rsidRDefault="00DE06DD" w:rsidP="00307F12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Ensure that “Allow other network users to connect through this computer’s Internet connection” is </w:t>
      </w:r>
      <w:r w:rsidRPr="00DE06DD">
        <w:rPr>
          <w:rFonts w:ascii="Arial" w:hAnsi="Arial"/>
          <w:b/>
          <w:i/>
          <w:u w:val="single"/>
        </w:rPr>
        <w:t>not</w:t>
      </w:r>
      <w:r>
        <w:rPr>
          <w:rFonts w:ascii="Arial" w:hAnsi="Arial"/>
        </w:rPr>
        <w:t xml:space="preserve"> selected.  If it is, then remove th</w:t>
      </w:r>
      <w:r w:rsidR="00D749BC">
        <w:rPr>
          <w:rFonts w:ascii="Arial" w:hAnsi="Arial"/>
        </w:rPr>
        <w:t>e</w:t>
      </w:r>
      <w:r>
        <w:rPr>
          <w:rFonts w:ascii="Arial" w:hAnsi="Arial"/>
        </w:rPr>
        <w:t xml:space="preserve"> checkmark.</w:t>
      </w:r>
    </w:p>
    <w:p w:rsidR="00DE06DD" w:rsidRDefault="00DE06DD" w:rsidP="00DE06DD">
      <w:pPr>
        <w:rPr>
          <w:rFonts w:ascii="Arial" w:hAnsi="Arial"/>
        </w:rPr>
      </w:pPr>
    </w:p>
    <w:p w:rsidR="00DE06DD" w:rsidRDefault="00B262A1" w:rsidP="00D749B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2926080" cy="3687097"/>
            <wp:effectExtent l="19050" t="0" r="762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68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DD" w:rsidRDefault="00DE06DD" w:rsidP="00DE06DD">
      <w:pPr>
        <w:ind w:left="360"/>
        <w:rPr>
          <w:rFonts w:ascii="Arial" w:hAnsi="Arial"/>
        </w:rPr>
      </w:pPr>
    </w:p>
    <w:p w:rsidR="00DE06DD" w:rsidRDefault="00DE06DD" w:rsidP="00DE06D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Press </w:t>
      </w:r>
      <w:r w:rsidR="00B262A1">
        <w:rPr>
          <w:rFonts w:ascii="Arial" w:hAnsi="Arial"/>
        </w:rPr>
        <w:t>OK</w:t>
      </w:r>
      <w:r>
        <w:rPr>
          <w:rFonts w:ascii="Arial" w:hAnsi="Arial"/>
        </w:rPr>
        <w:t xml:space="preserve"> to save these changes.  You will be returned to the Network Connections screen.</w:t>
      </w:r>
    </w:p>
    <w:p w:rsidR="00D749BC" w:rsidRDefault="00D749BC" w:rsidP="00D749BC">
      <w:pPr>
        <w:ind w:left="360"/>
        <w:rPr>
          <w:rFonts w:ascii="Arial" w:hAnsi="Arial"/>
        </w:rPr>
      </w:pPr>
    </w:p>
    <w:p w:rsidR="00D749BC" w:rsidRDefault="00D749BC" w:rsidP="00DE06DD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 xml:space="preserve">Close the Network Connections screen </w:t>
      </w:r>
      <w:r w:rsidR="006776A5">
        <w:rPr>
          <w:rFonts w:ascii="Arial" w:hAnsi="Arial"/>
        </w:rPr>
        <w:t xml:space="preserve">by selecting the ‘X’ in the upper right hand corner </w:t>
      </w:r>
      <w:r>
        <w:rPr>
          <w:rFonts w:ascii="Arial" w:hAnsi="Arial"/>
        </w:rPr>
        <w:t>to return to the desktop</w:t>
      </w:r>
      <w:r w:rsidR="006776A5">
        <w:rPr>
          <w:rFonts w:ascii="Arial" w:hAnsi="Arial"/>
        </w:rPr>
        <w:t>.</w:t>
      </w:r>
    </w:p>
    <w:p w:rsidR="00F659BE" w:rsidRDefault="00F659BE" w:rsidP="00F659BE">
      <w:pPr>
        <w:rPr>
          <w:rFonts w:ascii="Arial" w:hAnsi="Arial"/>
        </w:rPr>
      </w:pPr>
    </w:p>
    <w:p w:rsidR="00CC5034" w:rsidRDefault="00F659BE" w:rsidP="00DC3A11">
      <w:pPr>
        <w:numPr>
          <w:ilvl w:val="0"/>
          <w:numId w:val="6"/>
        </w:numPr>
        <w:rPr>
          <w:rFonts w:ascii="Arial" w:hAnsi="Arial"/>
        </w:rPr>
      </w:pPr>
      <w:r w:rsidRPr="00CC5034">
        <w:rPr>
          <w:rFonts w:ascii="Arial" w:hAnsi="Arial"/>
        </w:rPr>
        <w:t xml:space="preserve">On the Windows Desktop, click on the Start menu, and do a search for “Windows Firewall” and select it.  (Do not choose Windows Firewall with Advanced Settings).  Alternatively, you can go to Control Panel </w:t>
      </w:r>
      <w:r w:rsidRPr="00F659BE">
        <w:rPr>
          <w:rFonts w:ascii="Arial" w:hAnsi="Arial"/>
        </w:rPr>
        <w:sym w:font="Wingdings" w:char="F0E0"/>
      </w:r>
      <w:r w:rsidRPr="00CC5034">
        <w:rPr>
          <w:rFonts w:ascii="Arial" w:hAnsi="Arial"/>
        </w:rPr>
        <w:t xml:space="preserve"> System and Security </w:t>
      </w:r>
      <w:r w:rsidRPr="00F659BE">
        <w:rPr>
          <w:rFonts w:ascii="Arial" w:hAnsi="Arial"/>
        </w:rPr>
        <w:sym w:font="Wingdings" w:char="F0E0"/>
      </w:r>
      <w:r w:rsidRPr="00CC5034">
        <w:rPr>
          <w:rFonts w:ascii="Arial" w:hAnsi="Arial"/>
        </w:rPr>
        <w:t xml:space="preserve"> Windows Firewall</w:t>
      </w:r>
      <w:r w:rsidR="00DC3A11" w:rsidRPr="00CC5034">
        <w:rPr>
          <w:rFonts w:ascii="Arial" w:hAnsi="Arial"/>
        </w:rPr>
        <w:t>.</w:t>
      </w:r>
    </w:p>
    <w:p w:rsidR="00DC3A11" w:rsidRDefault="00DC3A11" w:rsidP="00CC5034">
      <w:pPr>
        <w:ind w:left="360"/>
        <w:rPr>
          <w:rFonts w:ascii="Arial" w:hAnsi="Arial"/>
          <w:noProof/>
        </w:rPr>
      </w:pPr>
    </w:p>
    <w:p w:rsidR="005D0385" w:rsidRPr="00CC5034" w:rsidRDefault="005D0385" w:rsidP="00151C52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01429" cy="3600000"/>
            <wp:effectExtent l="19050" t="0" r="8771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DC3A11" w:rsidRDefault="00DC3A11" w:rsidP="00DC3A11">
      <w:pPr>
        <w:ind w:left="360"/>
        <w:rPr>
          <w:rFonts w:ascii="Arial" w:hAnsi="Arial"/>
        </w:rPr>
      </w:pPr>
    </w:p>
    <w:p w:rsidR="00DC3A11" w:rsidRDefault="00DC3A11" w:rsidP="00DC3A11">
      <w:pPr>
        <w:ind w:left="360"/>
        <w:rPr>
          <w:rFonts w:ascii="Arial" w:hAnsi="Arial"/>
        </w:rPr>
      </w:pPr>
    </w:p>
    <w:p w:rsidR="00DC3A11" w:rsidRDefault="005D0385" w:rsidP="00F659B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Select “Turn Windows Firewall on or off” from the left hand side.</w:t>
      </w: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F659B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Select “Turn off Windows Firewall (not recommended)” for both Private and Public network location settings.</w:t>
      </w: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151C52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01429" cy="3600000"/>
            <wp:effectExtent l="19050" t="0" r="8771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5D0385">
      <w:pPr>
        <w:ind w:left="360"/>
        <w:rPr>
          <w:rFonts w:ascii="Arial" w:hAnsi="Arial"/>
        </w:rPr>
      </w:pPr>
    </w:p>
    <w:p w:rsidR="005D0385" w:rsidRDefault="005D0385" w:rsidP="00F659B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Press OK.</w:t>
      </w:r>
      <w:r w:rsidR="00C500CC">
        <w:rPr>
          <w:rFonts w:ascii="Arial" w:hAnsi="Arial"/>
        </w:rPr>
        <w:t xml:space="preserve">  A notification recommending that you Update you Firewall setting will be displayed.  Do </w:t>
      </w:r>
      <w:r w:rsidR="00C500CC" w:rsidRPr="00C500CC">
        <w:rPr>
          <w:rFonts w:ascii="Arial" w:hAnsi="Arial"/>
          <w:b/>
          <w:i/>
          <w:u w:val="single"/>
        </w:rPr>
        <w:t>not</w:t>
      </w:r>
      <w:r w:rsidR="00C500CC">
        <w:rPr>
          <w:rFonts w:ascii="Arial" w:hAnsi="Arial"/>
        </w:rPr>
        <w:t xml:space="preserve"> press “Use recommended settings” or communication problems with the tracker will occur.  If the computer is also connected to your corporate network using a second network adaptor or </w:t>
      </w:r>
      <w:r w:rsidR="00151C52">
        <w:rPr>
          <w:rFonts w:ascii="Arial" w:hAnsi="Arial"/>
        </w:rPr>
        <w:t>using</w:t>
      </w:r>
      <w:r w:rsidR="00C500CC">
        <w:rPr>
          <w:rFonts w:ascii="Arial" w:hAnsi="Arial"/>
        </w:rPr>
        <w:t xml:space="preserve"> wireless, there is sti</w:t>
      </w:r>
      <w:r w:rsidR="00151C52">
        <w:rPr>
          <w:rFonts w:ascii="Arial" w:hAnsi="Arial"/>
        </w:rPr>
        <w:t xml:space="preserve">ll protection from the hardware </w:t>
      </w:r>
      <w:r w:rsidR="00C500CC">
        <w:rPr>
          <w:rFonts w:ascii="Arial" w:hAnsi="Arial"/>
        </w:rPr>
        <w:t>firewall monitoring communications between the computer and the internet.</w:t>
      </w:r>
    </w:p>
    <w:p w:rsidR="00DC3A11" w:rsidRPr="00DC3A11" w:rsidRDefault="00DC3A11" w:rsidP="00DC3A11">
      <w:pPr>
        <w:ind w:left="360"/>
        <w:rPr>
          <w:rFonts w:ascii="Arial" w:hAnsi="Arial"/>
        </w:rPr>
      </w:pPr>
    </w:p>
    <w:p w:rsidR="00DE06DD" w:rsidRDefault="00DE06DD" w:rsidP="00DE06DD">
      <w:pPr>
        <w:ind w:left="360"/>
        <w:rPr>
          <w:rFonts w:ascii="Arial" w:hAnsi="Arial"/>
        </w:rPr>
      </w:pPr>
    </w:p>
    <w:p w:rsidR="00DE06DD" w:rsidRDefault="00C500CC" w:rsidP="00151C52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401429" cy="3600000"/>
            <wp:effectExtent l="19050" t="0" r="8771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429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6DD" w:rsidRDefault="00DE06DD" w:rsidP="00DE06DD">
      <w:pPr>
        <w:ind w:left="360"/>
        <w:rPr>
          <w:rFonts w:ascii="Arial" w:hAnsi="Arial"/>
        </w:rPr>
      </w:pPr>
    </w:p>
    <w:p w:rsidR="00DE06DD" w:rsidRDefault="00DE06DD" w:rsidP="00DE06DD">
      <w:pPr>
        <w:ind w:left="360"/>
        <w:rPr>
          <w:rFonts w:ascii="Arial" w:hAnsi="Arial"/>
        </w:rPr>
      </w:pPr>
    </w:p>
    <w:p w:rsidR="00C500CC" w:rsidRDefault="00C500CC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Close this screen by selecting the ‘X’ in the upper right corner to return to the desktop.</w:t>
      </w:r>
    </w:p>
    <w:p w:rsidR="00C500CC" w:rsidRDefault="00C500CC" w:rsidP="00C500CC">
      <w:pPr>
        <w:ind w:left="360"/>
        <w:rPr>
          <w:rFonts w:ascii="Arial" w:hAnsi="Arial"/>
        </w:rPr>
      </w:pPr>
    </w:p>
    <w:p w:rsidR="00CB16CF" w:rsidRPr="00151C52" w:rsidRDefault="00CB16CF">
      <w:pPr>
        <w:numPr>
          <w:ilvl w:val="0"/>
          <w:numId w:val="6"/>
        </w:numPr>
        <w:rPr>
          <w:rFonts w:ascii="Arial" w:hAnsi="Arial"/>
        </w:rPr>
      </w:pPr>
      <w:r w:rsidRPr="00151C52">
        <w:rPr>
          <w:rFonts w:ascii="Arial" w:hAnsi="Arial"/>
        </w:rPr>
        <w:t>Ensure the Ethernet cable is connected to computer and the MCU. The connection on the MC</w:t>
      </w:r>
      <w:r w:rsidR="00307F12" w:rsidRPr="00151C52">
        <w:rPr>
          <w:rFonts w:ascii="Arial" w:hAnsi="Arial"/>
        </w:rPr>
        <w:t>U is next to the On/Off switch.</w:t>
      </w:r>
    </w:p>
    <w:p w:rsidR="00307F12" w:rsidRPr="00151C52" w:rsidRDefault="00307F12" w:rsidP="00307F12">
      <w:pPr>
        <w:ind w:left="360"/>
        <w:rPr>
          <w:rFonts w:ascii="Arial" w:hAnsi="Arial"/>
        </w:rPr>
      </w:pPr>
    </w:p>
    <w:p w:rsidR="00CB16CF" w:rsidRPr="00151C52" w:rsidRDefault="006776A5">
      <w:pPr>
        <w:numPr>
          <w:ilvl w:val="0"/>
          <w:numId w:val="6"/>
        </w:numPr>
        <w:rPr>
          <w:rFonts w:ascii="Arial" w:hAnsi="Arial"/>
        </w:rPr>
      </w:pPr>
      <w:r w:rsidRPr="00151C52">
        <w:rPr>
          <w:rFonts w:ascii="Arial" w:hAnsi="Arial"/>
        </w:rPr>
        <w:t>To verify that communication is present, from the Windows Desktop, click on the Start menu, and do a search for “cmd” and select it.  A DOS prompt will open.</w:t>
      </w:r>
    </w:p>
    <w:p w:rsidR="00C500CC" w:rsidRPr="00151C52" w:rsidRDefault="00C500CC" w:rsidP="00C500CC">
      <w:pPr>
        <w:ind w:left="360"/>
        <w:rPr>
          <w:rFonts w:ascii="Arial" w:hAnsi="Arial"/>
        </w:rPr>
      </w:pPr>
    </w:p>
    <w:p w:rsidR="006776A5" w:rsidRPr="00151C52" w:rsidRDefault="006776A5" w:rsidP="006776A5">
      <w:pPr>
        <w:numPr>
          <w:ilvl w:val="0"/>
          <w:numId w:val="6"/>
        </w:numPr>
        <w:rPr>
          <w:rFonts w:ascii="Arial" w:hAnsi="Arial"/>
        </w:rPr>
      </w:pPr>
      <w:r w:rsidRPr="00151C52">
        <w:rPr>
          <w:rFonts w:ascii="Arial" w:hAnsi="Arial"/>
        </w:rPr>
        <w:t>Type ‘ping 128.128.128.100’ and press Enter</w:t>
      </w:r>
      <w:r w:rsidR="00C500CC" w:rsidRPr="00151C52">
        <w:rPr>
          <w:rFonts w:ascii="Arial" w:hAnsi="Arial"/>
        </w:rPr>
        <w:t>.</w:t>
      </w:r>
    </w:p>
    <w:p w:rsidR="00151C52" w:rsidRPr="00151C52" w:rsidRDefault="00151C52" w:rsidP="00151C52">
      <w:pPr>
        <w:ind w:left="360"/>
        <w:rPr>
          <w:rFonts w:ascii="Arial" w:hAnsi="Arial"/>
        </w:rPr>
      </w:pPr>
    </w:p>
    <w:p w:rsidR="006776A5" w:rsidRPr="00151C52" w:rsidRDefault="00C500CC" w:rsidP="00151C52">
      <w:pPr>
        <w:jc w:val="center"/>
        <w:rPr>
          <w:rFonts w:ascii="Arial" w:hAnsi="Arial"/>
        </w:rPr>
      </w:pPr>
      <w:r w:rsidRPr="00151C52">
        <w:rPr>
          <w:rFonts w:ascii="Arial" w:hAnsi="Arial"/>
          <w:noProof/>
        </w:rPr>
        <w:drawing>
          <wp:inline distT="0" distB="0" distL="0" distR="0">
            <wp:extent cx="5416000" cy="2736724"/>
            <wp:effectExtent l="1905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00" cy="27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CC" w:rsidRPr="00151C52" w:rsidRDefault="00C500CC" w:rsidP="006776A5">
      <w:pPr>
        <w:ind w:left="360"/>
        <w:rPr>
          <w:rFonts w:ascii="Arial" w:hAnsi="Arial"/>
        </w:rPr>
      </w:pPr>
    </w:p>
    <w:p w:rsidR="00C500CC" w:rsidRPr="00151C52" w:rsidRDefault="00151C52">
      <w:pPr>
        <w:numPr>
          <w:ilvl w:val="0"/>
          <w:numId w:val="6"/>
        </w:numPr>
        <w:rPr>
          <w:rFonts w:ascii="Arial" w:hAnsi="Arial"/>
        </w:rPr>
      </w:pPr>
      <w:r w:rsidRPr="00151C52">
        <w:rPr>
          <w:rFonts w:ascii="Arial" w:hAnsi="Arial"/>
        </w:rPr>
        <w:t xml:space="preserve">If you receive a “Reply”, then the computer and the Tracker are able to communicate with each other.  </w:t>
      </w:r>
      <w:r w:rsidR="00C500CC" w:rsidRPr="00151C52">
        <w:rPr>
          <w:rFonts w:ascii="Arial" w:hAnsi="Arial"/>
        </w:rPr>
        <w:t xml:space="preserve">If you received a “Request timed out”, then the computer and the tracker are not able to communicate </w:t>
      </w:r>
      <w:r w:rsidRPr="00151C52">
        <w:rPr>
          <w:rFonts w:ascii="Arial" w:hAnsi="Arial"/>
        </w:rPr>
        <w:t>with each other</w:t>
      </w:r>
      <w:r w:rsidR="00C500CC" w:rsidRPr="00151C52">
        <w:rPr>
          <w:rFonts w:ascii="Arial" w:hAnsi="Arial"/>
        </w:rPr>
        <w:t>.  Possible causes are:</w:t>
      </w:r>
    </w:p>
    <w:p w:rsidR="009047B2" w:rsidRPr="00151C52" w:rsidRDefault="009047B2" w:rsidP="009047B2">
      <w:pPr>
        <w:ind w:left="360"/>
        <w:rPr>
          <w:rFonts w:ascii="Arial" w:hAnsi="Arial"/>
        </w:rPr>
      </w:pPr>
    </w:p>
    <w:p w:rsidR="009047B2" w:rsidRPr="00151C52" w:rsidRDefault="009047B2" w:rsidP="009047B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>The tracker is not connected to the computer or the Ethernet cable is not working properly</w:t>
      </w:r>
      <w:r w:rsidR="00151C52" w:rsidRPr="00151C52">
        <w:rPr>
          <w:rFonts w:ascii="Arial" w:hAnsi="Arial"/>
        </w:rPr>
        <w:t>.</w:t>
      </w:r>
    </w:p>
    <w:p w:rsidR="009047B2" w:rsidRPr="00151C52" w:rsidRDefault="009047B2" w:rsidP="009047B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>The tracker is not turned on</w:t>
      </w:r>
      <w:r w:rsidR="00151C52" w:rsidRPr="00151C52">
        <w:rPr>
          <w:rFonts w:ascii="Arial" w:hAnsi="Arial"/>
        </w:rPr>
        <w:t>.</w:t>
      </w:r>
    </w:p>
    <w:p w:rsidR="009047B2" w:rsidRPr="00151C52" w:rsidRDefault="009047B2" w:rsidP="009047B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>‘Local Area Connection’ (or the network adaptor that was</w:t>
      </w:r>
      <w:r w:rsidR="00151C52" w:rsidRPr="00151C52">
        <w:rPr>
          <w:rFonts w:ascii="Arial" w:hAnsi="Arial"/>
        </w:rPr>
        <w:t xml:space="preserve"> just configured) is Disabled</w:t>
      </w:r>
      <w:r w:rsidRPr="00151C52">
        <w:rPr>
          <w:rFonts w:ascii="Arial" w:hAnsi="Arial"/>
        </w:rPr>
        <w:t>.</w:t>
      </w:r>
    </w:p>
    <w:p w:rsidR="009047B2" w:rsidRPr="00151C52" w:rsidRDefault="009047B2" w:rsidP="009047B2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>To Enable it, go back to “View Network Connections”, select it, right click and choose Enable</w:t>
      </w:r>
    </w:p>
    <w:p w:rsidR="009047B2" w:rsidRPr="00151C52" w:rsidRDefault="009047B2" w:rsidP="009047B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>‘Local Area Connection’ is not the network adaptor that the tracker is connected to (this applies if there are multiple network connections on the computer)</w:t>
      </w:r>
    </w:p>
    <w:p w:rsidR="009047B2" w:rsidRPr="00151C52" w:rsidRDefault="009047B2" w:rsidP="009047B2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151C52">
        <w:rPr>
          <w:rFonts w:ascii="Arial" w:hAnsi="Arial"/>
        </w:rPr>
        <w:t xml:space="preserve">Someone has changed the trackers IP address from its default of 128.128.128.100 and a </w:t>
      </w:r>
      <w:r w:rsidR="00151C52" w:rsidRPr="00151C52">
        <w:rPr>
          <w:rFonts w:ascii="Arial" w:hAnsi="Arial"/>
        </w:rPr>
        <w:t xml:space="preserve">‘Local Area Connection’ needs to be assigned a </w:t>
      </w:r>
      <w:r w:rsidRPr="00151C52">
        <w:rPr>
          <w:rFonts w:ascii="Arial" w:hAnsi="Arial"/>
        </w:rPr>
        <w:t xml:space="preserve">different IP address than the one described in </w:t>
      </w:r>
      <w:r w:rsidR="00151C52" w:rsidRPr="00151C52">
        <w:rPr>
          <w:rFonts w:ascii="Arial" w:hAnsi="Arial"/>
        </w:rPr>
        <w:t>Step 6.  This IP address would need to be compatible with trackers new IP address that it was manually configured with.</w:t>
      </w:r>
    </w:p>
    <w:p w:rsidR="00C500CC" w:rsidRPr="00151C52" w:rsidRDefault="00C500CC" w:rsidP="009047B2">
      <w:pPr>
        <w:rPr>
          <w:rFonts w:ascii="Arial" w:hAnsi="Arial"/>
        </w:rPr>
      </w:pPr>
    </w:p>
    <w:p w:rsidR="006776A5" w:rsidRPr="00151C52" w:rsidRDefault="006776A5">
      <w:pPr>
        <w:numPr>
          <w:ilvl w:val="0"/>
          <w:numId w:val="6"/>
        </w:numPr>
        <w:rPr>
          <w:rFonts w:ascii="Arial" w:hAnsi="Arial"/>
        </w:rPr>
      </w:pPr>
      <w:r w:rsidRPr="00151C52">
        <w:rPr>
          <w:rFonts w:ascii="Arial" w:hAnsi="Arial"/>
        </w:rPr>
        <w:t>Close the DOS prompt by selecting the ‘X’ in the upper right corner to return to the desktop.</w:t>
      </w:r>
    </w:p>
    <w:p w:rsidR="009047B2" w:rsidRPr="00151C52" w:rsidRDefault="009047B2" w:rsidP="009047B2">
      <w:pPr>
        <w:ind w:left="360"/>
        <w:rPr>
          <w:rFonts w:ascii="Arial" w:hAnsi="Arial"/>
        </w:rPr>
      </w:pPr>
    </w:p>
    <w:p w:rsidR="00C500CC" w:rsidRPr="00151C52" w:rsidRDefault="00C500CC" w:rsidP="009047B2">
      <w:pPr>
        <w:rPr>
          <w:rFonts w:ascii="Arial" w:hAnsi="Arial"/>
        </w:rPr>
      </w:pPr>
    </w:p>
    <w:p w:rsidR="009047B2" w:rsidRPr="00151C52" w:rsidRDefault="009047B2" w:rsidP="009047B2">
      <w:pPr>
        <w:rPr>
          <w:rFonts w:ascii="Arial" w:hAnsi="Arial"/>
        </w:rPr>
      </w:pPr>
      <w:r w:rsidRPr="00151C52">
        <w:rPr>
          <w:rFonts w:ascii="Arial" w:hAnsi="Arial"/>
        </w:rPr>
        <w:t xml:space="preserve">If problems connecting </w:t>
      </w:r>
      <w:r w:rsidR="00151C52" w:rsidRPr="00151C52">
        <w:rPr>
          <w:rFonts w:ascii="Arial" w:hAnsi="Arial"/>
        </w:rPr>
        <w:t xml:space="preserve">to the tracker </w:t>
      </w:r>
      <w:r w:rsidRPr="00151C52">
        <w:rPr>
          <w:rFonts w:ascii="Arial" w:hAnsi="Arial"/>
        </w:rPr>
        <w:t>persist, the inspection software (such as CAM2) may not be configured to communicate with the tracker correctly or there may be 3</w:t>
      </w:r>
      <w:r w:rsidRPr="00151C52">
        <w:rPr>
          <w:rFonts w:ascii="Arial" w:hAnsi="Arial"/>
          <w:vertAlign w:val="superscript"/>
        </w:rPr>
        <w:t>rd</w:t>
      </w:r>
      <w:r w:rsidRPr="00151C52">
        <w:rPr>
          <w:rFonts w:ascii="Arial" w:hAnsi="Arial"/>
        </w:rPr>
        <w:t xml:space="preserve"> party firewall software installed on the computer that needs to be disabled. </w:t>
      </w:r>
    </w:p>
    <w:p w:rsidR="00307F12" w:rsidRPr="00151C52" w:rsidRDefault="00307F12" w:rsidP="00307F12">
      <w:pPr>
        <w:ind w:left="360"/>
        <w:rPr>
          <w:rFonts w:ascii="Arial" w:hAnsi="Arial"/>
        </w:rPr>
      </w:pPr>
    </w:p>
    <w:p w:rsidR="00CB16CF" w:rsidRPr="00151C52" w:rsidRDefault="00CB16CF">
      <w:pPr>
        <w:pStyle w:val="Header"/>
        <w:tabs>
          <w:tab w:val="clear" w:pos="4320"/>
          <w:tab w:val="clear" w:pos="8640"/>
        </w:tabs>
      </w:pPr>
    </w:p>
    <w:p w:rsidR="00CB16CF" w:rsidRDefault="00CB16CF">
      <w:pPr>
        <w:pStyle w:val="Header"/>
        <w:tabs>
          <w:tab w:val="clear" w:pos="4320"/>
          <w:tab w:val="clear" w:pos="8640"/>
        </w:tabs>
      </w:pPr>
    </w:p>
    <w:p w:rsidR="00CB16CF" w:rsidRDefault="00CB16CF">
      <w:pPr>
        <w:pStyle w:val="Header"/>
        <w:tabs>
          <w:tab w:val="clear" w:pos="4320"/>
          <w:tab w:val="clear" w:pos="8640"/>
        </w:tabs>
      </w:pPr>
    </w:p>
    <w:p w:rsidR="00CB16CF" w:rsidRDefault="00CB16CF">
      <w:pPr>
        <w:pStyle w:val="Header"/>
        <w:tabs>
          <w:tab w:val="clear" w:pos="4320"/>
          <w:tab w:val="clear" w:pos="8640"/>
        </w:tabs>
      </w:pPr>
    </w:p>
    <w:p w:rsidR="00CB16CF" w:rsidRDefault="00CB16CF">
      <w:pPr>
        <w:pBdr>
          <w:top w:val="single" w:sz="36" w:space="1" w:color="auto"/>
          <w:bottom w:val="single" w:sz="36" w:space="1" w:color="auto"/>
        </w:pBdr>
        <w:jc w:val="center"/>
        <w:rPr>
          <w:b/>
        </w:rPr>
      </w:pPr>
      <w:r>
        <w:t xml:space="preserve">If you are still experiencing difficulties, please contact the customer service department by telephone at </w:t>
      </w:r>
      <w:r>
        <w:rPr>
          <w:b/>
        </w:rPr>
        <w:t>1-800-736-2771</w:t>
      </w:r>
      <w:r>
        <w:t xml:space="preserve"> or by e-mail at </w:t>
      </w:r>
      <w:hyperlink r:id="rId18" w:history="1">
        <w:r w:rsidR="00C8095C" w:rsidRPr="00E07C04">
          <w:rPr>
            <w:rStyle w:val="Hyperlink"/>
            <w:b/>
          </w:rPr>
          <w:t>support@faro.com</w:t>
        </w:r>
      </w:hyperlink>
    </w:p>
    <w:p w:rsidR="00CB16CF" w:rsidRDefault="00CB16CF">
      <w:pPr>
        <w:pBdr>
          <w:top w:val="single" w:sz="36" w:space="1" w:color="auto"/>
          <w:bottom w:val="single" w:sz="36" w:space="1" w:color="auto"/>
        </w:pBdr>
        <w:jc w:val="center"/>
      </w:pPr>
      <w:r>
        <w:rPr>
          <w:b/>
        </w:rPr>
        <w:t xml:space="preserve">Be sure to visit our website at </w:t>
      </w:r>
      <w:hyperlink r:id="rId19" w:history="1">
        <w:r>
          <w:rPr>
            <w:rStyle w:val="Hyperlink"/>
            <w:b/>
          </w:rPr>
          <w:t>faro.com</w:t>
        </w:r>
      </w:hyperlink>
    </w:p>
    <w:p w:rsidR="005724F8" w:rsidRPr="005724F8" w:rsidRDefault="005724F8" w:rsidP="005724F8">
      <w:pPr>
        <w:pBdr>
          <w:top w:val="single" w:sz="36" w:space="1" w:color="auto"/>
          <w:bottom w:val="single" w:sz="36" w:space="1" w:color="auto"/>
        </w:pBdr>
        <w:jc w:val="center"/>
      </w:pPr>
      <w:r>
        <w:rPr>
          <w:caps/>
          <w:sz w:val="28"/>
        </w:rPr>
        <w:t>FAX questions to:  (407) 333-8056</w:t>
      </w:r>
    </w:p>
    <w:p w:rsidR="00CB16CF" w:rsidRDefault="00CB16CF">
      <w:pPr>
        <w:pStyle w:val="Header"/>
        <w:tabs>
          <w:tab w:val="clear" w:pos="4320"/>
          <w:tab w:val="clear" w:pos="8640"/>
        </w:tabs>
        <w:rPr>
          <w:b/>
        </w:rPr>
      </w:pPr>
    </w:p>
    <w:sectPr w:rsidR="00CB16CF" w:rsidSect="005E6B0F">
      <w:footerReference w:type="default" r:id="rId20"/>
      <w:type w:val="continuous"/>
      <w:pgSz w:w="12240" w:h="15840" w:code="1"/>
      <w:pgMar w:top="1440" w:right="1260" w:bottom="576" w:left="126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02" w:rsidRDefault="00575B02">
      <w:r>
        <w:separator/>
      </w:r>
    </w:p>
  </w:endnote>
  <w:endnote w:type="continuationSeparator" w:id="0">
    <w:p w:rsidR="00575B02" w:rsidRDefault="0057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0F" w:rsidRDefault="005E6B0F" w:rsidP="005E6B0F">
    <w:pPr>
      <w:pStyle w:val="Footer"/>
      <w:rPr>
        <w:sz w:val="16"/>
      </w:rPr>
    </w:pPr>
    <w:r>
      <w:rPr>
        <w:sz w:val="16"/>
      </w:rPr>
      <w:t>Revised: November 29, 2010</w:t>
    </w:r>
    <w:r>
      <w:rPr>
        <w:sz w:val="16"/>
      </w:rPr>
      <w:tab/>
    </w:r>
    <w:r>
      <w:rPr>
        <w:sz w:val="16"/>
      </w:rPr>
      <w:tab/>
      <w:t>LM-06REF177-162.doc</w:t>
    </w:r>
  </w:p>
  <w:p w:rsidR="00CB16CF" w:rsidRPr="005E6B0F" w:rsidRDefault="005E6B0F" w:rsidP="005E6B0F">
    <w:pPr>
      <w:pStyle w:val="Footer"/>
      <w:rPr>
        <w:sz w:val="16"/>
      </w:rPr>
    </w:pPr>
    <w:r>
      <w:rPr>
        <w:sz w:val="16"/>
      </w:rPr>
      <w:t>© 2010 FARO</w:t>
    </w:r>
    <w:r>
      <w:rPr>
        <w:sz w:val="16"/>
      </w:rPr>
      <w:tab/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\* MERGEFORMAT </w:instrText>
    </w:r>
    <w:r>
      <w:rPr>
        <w:sz w:val="16"/>
      </w:rPr>
      <w:fldChar w:fldCharType="separate"/>
    </w:r>
    <w:r w:rsidR="00863450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 w:rsidR="00863450">
      <w:fldChar w:fldCharType="begin"/>
    </w:r>
    <w:r w:rsidR="00863450">
      <w:instrText xml:space="preserve"> NUMPAGES  \* MERGEFORMAT </w:instrText>
    </w:r>
    <w:r w:rsidR="00863450">
      <w:fldChar w:fldCharType="separate"/>
    </w:r>
    <w:r w:rsidR="00863450" w:rsidRPr="00863450">
      <w:rPr>
        <w:noProof/>
        <w:sz w:val="16"/>
      </w:rPr>
      <w:t>6</w:t>
    </w:r>
    <w:r w:rsidR="00863450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02" w:rsidRDefault="00575B02">
      <w:r>
        <w:separator/>
      </w:r>
    </w:p>
  </w:footnote>
  <w:footnote w:type="continuationSeparator" w:id="0">
    <w:p w:rsidR="00575B02" w:rsidRDefault="00575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8756FF3"/>
    <w:multiLevelType w:val="hybridMultilevel"/>
    <w:tmpl w:val="1D0E1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B52234"/>
    <w:multiLevelType w:val="singleLevel"/>
    <w:tmpl w:val="D468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B557B6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5B7151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5AC47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5C37EE"/>
    <w:multiLevelType w:val="singleLevel"/>
    <w:tmpl w:val="EEB8B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3F"/>
    <w:rsid w:val="00000E5B"/>
    <w:rsid w:val="000F32DD"/>
    <w:rsid w:val="00151C52"/>
    <w:rsid w:val="0029343F"/>
    <w:rsid w:val="002A02BA"/>
    <w:rsid w:val="002F53C5"/>
    <w:rsid w:val="00307F12"/>
    <w:rsid w:val="00331B58"/>
    <w:rsid w:val="00354E59"/>
    <w:rsid w:val="00377EC6"/>
    <w:rsid w:val="004C3F6B"/>
    <w:rsid w:val="005724F8"/>
    <w:rsid w:val="00575B02"/>
    <w:rsid w:val="005D0385"/>
    <w:rsid w:val="005E6B0F"/>
    <w:rsid w:val="00637B0B"/>
    <w:rsid w:val="006776A5"/>
    <w:rsid w:val="007F6D89"/>
    <w:rsid w:val="00810C1B"/>
    <w:rsid w:val="008471CC"/>
    <w:rsid w:val="00863450"/>
    <w:rsid w:val="00863DA3"/>
    <w:rsid w:val="008932DF"/>
    <w:rsid w:val="008B6D33"/>
    <w:rsid w:val="009047B2"/>
    <w:rsid w:val="009801A3"/>
    <w:rsid w:val="00995C95"/>
    <w:rsid w:val="00A1173D"/>
    <w:rsid w:val="00A63147"/>
    <w:rsid w:val="00A74D86"/>
    <w:rsid w:val="00B06EB1"/>
    <w:rsid w:val="00B262A1"/>
    <w:rsid w:val="00B31DC9"/>
    <w:rsid w:val="00B816DF"/>
    <w:rsid w:val="00B84C8F"/>
    <w:rsid w:val="00C00F1C"/>
    <w:rsid w:val="00C469BE"/>
    <w:rsid w:val="00C500CC"/>
    <w:rsid w:val="00C8095C"/>
    <w:rsid w:val="00CB16CF"/>
    <w:rsid w:val="00CC5034"/>
    <w:rsid w:val="00CE3933"/>
    <w:rsid w:val="00CE4758"/>
    <w:rsid w:val="00D749BC"/>
    <w:rsid w:val="00D83FB5"/>
    <w:rsid w:val="00DC3A11"/>
    <w:rsid w:val="00DE06DD"/>
    <w:rsid w:val="00E64305"/>
    <w:rsid w:val="00F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C8F"/>
  </w:style>
  <w:style w:type="paragraph" w:styleId="Heading1">
    <w:name w:val="heading 1"/>
    <w:basedOn w:val="Normal"/>
    <w:next w:val="Normal"/>
    <w:qFormat/>
    <w:rsid w:val="00B84C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4C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4C8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84C8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84C8F"/>
    <w:pPr>
      <w:keepNext/>
      <w:outlineLvl w:val="4"/>
    </w:pPr>
    <w:rPr>
      <w:b/>
      <w:snapToGrid w:val="0"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C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4C8F"/>
    <w:rPr>
      <w:sz w:val="22"/>
    </w:rPr>
  </w:style>
  <w:style w:type="paragraph" w:styleId="Caption">
    <w:name w:val="caption"/>
    <w:basedOn w:val="Normal"/>
    <w:next w:val="Normal"/>
    <w:qFormat/>
    <w:rsid w:val="00B84C8F"/>
    <w:pPr>
      <w:jc w:val="center"/>
    </w:pPr>
    <w:rPr>
      <w:rFonts w:ascii="Helvetica" w:hAnsi="Helvetica"/>
      <w:b/>
      <w:smallCaps/>
      <w:sz w:val="24"/>
    </w:rPr>
  </w:style>
  <w:style w:type="paragraph" w:styleId="DocumentMap">
    <w:name w:val="Document Map"/>
    <w:basedOn w:val="Normal"/>
    <w:semiHidden/>
    <w:rsid w:val="00B84C8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84C8F"/>
    <w:rPr>
      <w:color w:val="0000FF"/>
      <w:u w:val="single"/>
    </w:rPr>
  </w:style>
  <w:style w:type="paragraph" w:styleId="EnvelopeReturn">
    <w:name w:val="envelope return"/>
    <w:basedOn w:val="Normal"/>
    <w:rsid w:val="00B84C8F"/>
  </w:style>
  <w:style w:type="paragraph" w:styleId="BodyText2">
    <w:name w:val="Body Text 2"/>
    <w:basedOn w:val="Normal"/>
    <w:rsid w:val="00B84C8F"/>
    <w:rPr>
      <w:b/>
    </w:rPr>
  </w:style>
  <w:style w:type="paragraph" w:styleId="BodyTextIndent">
    <w:name w:val="Body Text Indent"/>
    <w:basedOn w:val="Normal"/>
    <w:rsid w:val="00B84C8F"/>
    <w:pPr>
      <w:ind w:left="720"/>
    </w:pPr>
    <w:rPr>
      <w:rFonts w:ascii="Arial" w:hAnsi="Arial"/>
      <w:snapToGrid w:val="0"/>
      <w:color w:val="0000FF"/>
    </w:rPr>
  </w:style>
  <w:style w:type="paragraph" w:styleId="BalloonText">
    <w:name w:val="Balloon Text"/>
    <w:basedOn w:val="Normal"/>
    <w:link w:val="BalloonTextChar"/>
    <w:rsid w:val="0086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C8F"/>
  </w:style>
  <w:style w:type="paragraph" w:styleId="Heading1">
    <w:name w:val="heading 1"/>
    <w:basedOn w:val="Normal"/>
    <w:next w:val="Normal"/>
    <w:qFormat/>
    <w:rsid w:val="00B84C8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4C8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84C8F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84C8F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84C8F"/>
    <w:pPr>
      <w:keepNext/>
      <w:outlineLvl w:val="4"/>
    </w:pPr>
    <w:rPr>
      <w:b/>
      <w:snapToGrid w:val="0"/>
      <w:color w:val="0000F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4C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C8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4C8F"/>
    <w:rPr>
      <w:sz w:val="22"/>
    </w:rPr>
  </w:style>
  <w:style w:type="paragraph" w:styleId="Caption">
    <w:name w:val="caption"/>
    <w:basedOn w:val="Normal"/>
    <w:next w:val="Normal"/>
    <w:qFormat/>
    <w:rsid w:val="00B84C8F"/>
    <w:pPr>
      <w:jc w:val="center"/>
    </w:pPr>
    <w:rPr>
      <w:rFonts w:ascii="Helvetica" w:hAnsi="Helvetica"/>
      <w:b/>
      <w:smallCaps/>
      <w:sz w:val="24"/>
    </w:rPr>
  </w:style>
  <w:style w:type="paragraph" w:styleId="DocumentMap">
    <w:name w:val="Document Map"/>
    <w:basedOn w:val="Normal"/>
    <w:semiHidden/>
    <w:rsid w:val="00B84C8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84C8F"/>
    <w:rPr>
      <w:color w:val="0000FF"/>
      <w:u w:val="single"/>
    </w:rPr>
  </w:style>
  <w:style w:type="paragraph" w:styleId="EnvelopeReturn">
    <w:name w:val="envelope return"/>
    <w:basedOn w:val="Normal"/>
    <w:rsid w:val="00B84C8F"/>
  </w:style>
  <w:style w:type="paragraph" w:styleId="BodyText2">
    <w:name w:val="Body Text 2"/>
    <w:basedOn w:val="Normal"/>
    <w:rsid w:val="00B84C8F"/>
    <w:rPr>
      <w:b/>
    </w:rPr>
  </w:style>
  <w:style w:type="paragraph" w:styleId="BodyTextIndent">
    <w:name w:val="Body Text Indent"/>
    <w:basedOn w:val="Normal"/>
    <w:rsid w:val="00B84C8F"/>
    <w:pPr>
      <w:ind w:left="720"/>
    </w:pPr>
    <w:rPr>
      <w:rFonts w:ascii="Arial" w:hAnsi="Arial"/>
      <w:snapToGrid w:val="0"/>
      <w:color w:val="0000FF"/>
    </w:rPr>
  </w:style>
  <w:style w:type="paragraph" w:styleId="BalloonText">
    <w:name w:val="Balloon Text"/>
    <w:basedOn w:val="Normal"/>
    <w:link w:val="BalloonTextChar"/>
    <w:rsid w:val="0086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support@faro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3.png@01CB12ED.6939DCE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://www.far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761</Words>
  <Characters>4339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FARO Technologies Inc.</Company>
  <LinksUpToDate>false</LinksUpToDate>
  <CharactersWithSpaces>5090</CharactersWithSpaces>
  <SharedDoc>false</SharedDoc>
  <HLinks>
    <vt:vector size="12" baseType="variant"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http://www.faro.com/</vt:lpwstr>
      </vt:variant>
      <vt:variant>
        <vt:lpwstr/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>mailto:support@faro.com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Ortiz</dc:creator>
  <cp:lastModifiedBy>Amy Cottrill</cp:lastModifiedBy>
  <cp:revision>2</cp:revision>
  <cp:lastPrinted>2010-11-17T16:17:00Z</cp:lastPrinted>
  <dcterms:created xsi:type="dcterms:W3CDTF">2012-12-11T16:52:00Z</dcterms:created>
  <dcterms:modified xsi:type="dcterms:W3CDTF">2012-12-11T16:52:00Z</dcterms:modified>
</cp:coreProperties>
</file>